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146F" w14:textId="448B26B2"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C84144">
        <w:rPr>
          <w:rFonts w:ascii="Times New Roman" w:hAnsi="Times New Roman" w:cs="Times New Roman"/>
          <w:b/>
          <w:i/>
          <w:sz w:val="28"/>
          <w:szCs w:val="28"/>
        </w:rPr>
        <w:t>51031</w:t>
      </w:r>
    </w:p>
    <w:p w14:paraId="1A9CB7A0" w14:textId="77777777" w:rsidR="0002012B" w:rsidRPr="00361711" w:rsidRDefault="0002012B" w:rsidP="0002012B">
      <w:pPr>
        <w:pStyle w:val="NoSpacing"/>
        <w:rPr>
          <w:rFonts w:ascii="Times New Roman" w:hAnsi="Times New Roman" w:cs="Times New Roman"/>
          <w:sz w:val="28"/>
          <w:szCs w:val="28"/>
        </w:rPr>
      </w:pPr>
    </w:p>
    <w:p w14:paraId="093D2BAD"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0AC14852" w14:textId="4374449A" w:rsidR="00581963" w:rsidRPr="00361711" w:rsidRDefault="0027127C" w:rsidP="00581963">
      <w:pPr>
        <w:pStyle w:val="NoSpacing"/>
        <w:jc w:val="center"/>
        <w:rPr>
          <w:rFonts w:ascii="Times New Roman" w:hAnsi="Times New Roman" w:cs="Times New Roman"/>
          <w:sz w:val="24"/>
          <w:szCs w:val="24"/>
        </w:rPr>
      </w:pPr>
      <w:r>
        <w:rPr>
          <w:rFonts w:ascii="Times New Roman" w:hAnsi="Times New Roman" w:cs="Times New Roman"/>
          <w:sz w:val="24"/>
          <w:szCs w:val="24"/>
        </w:rPr>
        <w:t>CSWR-TEXAS UTILITY OPERATING COMPANY, LLC</w:t>
      </w:r>
      <w:r w:rsidR="00D20C00">
        <w:rPr>
          <w:rFonts w:ascii="Times New Roman" w:hAnsi="Times New Roman" w:cs="Times New Roman"/>
          <w:sz w:val="24"/>
          <w:szCs w:val="24"/>
        </w:rPr>
        <w:t xml:space="preserve">, CERTIFICATE OF CONVENIENCE AND NECESSITY (CCN NO.) </w:t>
      </w:r>
      <w:r w:rsidR="005051E8">
        <w:rPr>
          <w:rFonts w:ascii="Times New Roman" w:hAnsi="Times New Roman" w:cs="Times New Roman"/>
          <w:sz w:val="24"/>
          <w:szCs w:val="24"/>
        </w:rPr>
        <w:t>13290,</w:t>
      </w:r>
      <w:r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sidR="00581963" w:rsidRPr="0027127C">
        <w:rPr>
          <w:rFonts w:ascii="Times New Roman" w:hAnsi="Times New Roman" w:cs="Times New Roman"/>
          <w:sz w:val="24"/>
          <w:szCs w:val="24"/>
        </w:rPr>
        <w:t>WATER</w:t>
      </w:r>
      <w:r w:rsidRPr="0027127C">
        <w:rPr>
          <w:rFonts w:ascii="Times New Roman" w:hAnsi="Times New Roman" w:cs="Times New Roman"/>
          <w:sz w:val="24"/>
          <w:szCs w:val="24"/>
        </w:rPr>
        <w:t xml:space="preserve"> </w:t>
      </w:r>
      <w:r w:rsidR="00581963" w:rsidRPr="0027127C">
        <w:rPr>
          <w:rFonts w:ascii="Times New Roman" w:hAnsi="Times New Roman" w:cs="Times New Roman"/>
          <w:sz w:val="24"/>
          <w:szCs w:val="24"/>
        </w:rPr>
        <w:t xml:space="preserve">FACILITIES AND TO TRANSFER </w:t>
      </w:r>
      <w:r w:rsidR="00A83220" w:rsidRPr="0027127C">
        <w:rPr>
          <w:rFonts w:ascii="Times New Roman" w:hAnsi="Times New Roman" w:cs="Times New Roman"/>
          <w:sz w:val="24"/>
          <w:szCs w:val="24"/>
        </w:rPr>
        <w:t xml:space="preserve">WATER </w:t>
      </w:r>
      <w:r w:rsidR="00581963" w:rsidRPr="0027127C">
        <w:rPr>
          <w:rFonts w:ascii="Times New Roman" w:hAnsi="Times New Roman" w:cs="Times New Roman"/>
          <w:sz w:val="24"/>
          <w:szCs w:val="24"/>
        </w:rPr>
        <w:t xml:space="preserve">SERVICE AREA UNDER CCN NO. </w:t>
      </w:r>
      <w:r w:rsidRPr="0027127C">
        <w:rPr>
          <w:rFonts w:ascii="Times New Roman" w:hAnsi="Times New Roman" w:cs="Times New Roman"/>
          <w:sz w:val="24"/>
          <w:szCs w:val="24"/>
        </w:rPr>
        <w:t xml:space="preserve">11118 </w:t>
      </w:r>
      <w:r w:rsidR="00581963" w:rsidRPr="0027127C">
        <w:rPr>
          <w:rFonts w:ascii="Times New Roman" w:hAnsi="Times New Roman" w:cs="Times New Roman"/>
          <w:sz w:val="24"/>
          <w:szCs w:val="24"/>
        </w:rPr>
        <w:t xml:space="preserve">FROM </w:t>
      </w:r>
      <w:r w:rsidRPr="0027127C">
        <w:rPr>
          <w:rFonts w:ascii="Times New Roman" w:hAnsi="Times New Roman" w:cs="Times New Roman"/>
          <w:sz w:val="24"/>
          <w:szCs w:val="24"/>
        </w:rPr>
        <w:t>COUNCIL CREEK VILLAGE, INC.</w:t>
      </w:r>
      <w:r w:rsidR="00A83220" w:rsidRPr="0027127C">
        <w:rPr>
          <w:rFonts w:ascii="Times New Roman" w:hAnsi="Times New Roman" w:cs="Times New Roman"/>
          <w:sz w:val="24"/>
          <w:szCs w:val="24"/>
        </w:rPr>
        <w:t xml:space="preserve"> </w:t>
      </w:r>
      <w:r w:rsidR="00581963" w:rsidRPr="0027127C">
        <w:rPr>
          <w:rFonts w:ascii="Times New Roman" w:hAnsi="Times New Roman" w:cs="Times New Roman"/>
          <w:sz w:val="24"/>
          <w:szCs w:val="24"/>
        </w:rPr>
        <w:t xml:space="preserve">IN </w:t>
      </w:r>
      <w:r w:rsidRPr="0027127C">
        <w:rPr>
          <w:rFonts w:ascii="Times New Roman" w:hAnsi="Times New Roman" w:cs="Times New Roman"/>
          <w:sz w:val="24"/>
          <w:szCs w:val="24"/>
        </w:rPr>
        <w:t>BURNET</w:t>
      </w:r>
      <w:r w:rsidR="00E47577" w:rsidRPr="0027127C">
        <w:rPr>
          <w:rFonts w:ascii="Times New Roman" w:hAnsi="Times New Roman" w:cs="Times New Roman"/>
          <w:sz w:val="24"/>
          <w:szCs w:val="24"/>
        </w:rPr>
        <w:t xml:space="preserve"> COUNTY</w:t>
      </w:r>
      <w:r w:rsidR="00581963" w:rsidRPr="0027127C">
        <w:rPr>
          <w:rFonts w:ascii="Times New Roman" w:hAnsi="Times New Roman" w:cs="Times New Roman"/>
          <w:sz w:val="24"/>
          <w:szCs w:val="24"/>
        </w:rPr>
        <w:t>, TEXAS</w:t>
      </w:r>
    </w:p>
    <w:p w14:paraId="3400154E" w14:textId="77777777" w:rsidR="00B263B2" w:rsidRPr="00637AF4" w:rsidRDefault="00B263B2" w:rsidP="00B263B2">
      <w:pPr>
        <w:pStyle w:val="NoSpacing"/>
        <w:rPr>
          <w:rFonts w:ascii="Times New Roman" w:hAnsi="Times New Roman" w:cs="Times New Roman"/>
        </w:rPr>
      </w:pPr>
    </w:p>
    <w:p w14:paraId="023E2EED"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269AE88E"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1FD85ABE"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A1DFC9F"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7B71322E"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09F076C"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4D2FF114" w14:textId="77777777" w:rsidR="0027127C" w:rsidRPr="00637AF4" w:rsidRDefault="0027127C" w:rsidP="0027127C">
      <w:pPr>
        <w:pStyle w:val="NoSpacing"/>
        <w:jc w:val="both"/>
        <w:rPr>
          <w:rFonts w:ascii="Times New Roman" w:hAnsi="Times New Roman" w:cs="Times New Roman"/>
        </w:rPr>
      </w:pPr>
    </w:p>
    <w:p w14:paraId="43407504" w14:textId="77777777" w:rsidR="0027127C" w:rsidRPr="000B112A" w:rsidRDefault="0027127C" w:rsidP="0027127C">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CSWR-Texas Utility Operating Company, LLC</w:t>
      </w:r>
      <w:r>
        <w:rPr>
          <w:rFonts w:ascii="Times New Roman" w:hAnsi="Times New Roman" w:cs="Times New Roman"/>
          <w:sz w:val="24"/>
          <w:szCs w:val="24"/>
          <w:u w:val="single"/>
        </w:rPr>
        <w:tab/>
        <w:t>1650 Des Peres Rd, Suite 303</w:t>
      </w:r>
    </w:p>
    <w:p w14:paraId="1AD5F1BF" w14:textId="77777777" w:rsidR="0027127C" w:rsidRDefault="0027127C" w:rsidP="0027127C">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r>
      <w:r>
        <w:rPr>
          <w:rFonts w:ascii="Times New Roman" w:hAnsi="Times New Roman" w:cs="Times New Roman"/>
          <w:sz w:val="18"/>
          <w:szCs w:val="18"/>
        </w:rPr>
        <w:tab/>
      </w:r>
      <w:r w:rsidRPr="00361711">
        <w:rPr>
          <w:rFonts w:ascii="Times New Roman" w:hAnsi="Times New Roman" w:cs="Times New Roman"/>
          <w:sz w:val="18"/>
          <w:szCs w:val="18"/>
        </w:rPr>
        <w:t>(Address)</w:t>
      </w:r>
      <w:r>
        <w:rPr>
          <w:rFonts w:ascii="Times New Roman" w:hAnsi="Times New Roman" w:cs="Times New Roman"/>
          <w:sz w:val="18"/>
          <w:szCs w:val="18"/>
        </w:rPr>
        <w:t xml:space="preserve">  </w:t>
      </w:r>
      <w:r>
        <w:rPr>
          <w:rFonts w:ascii="Times New Roman" w:hAnsi="Times New Roman" w:cs="Times New Roman"/>
          <w:sz w:val="18"/>
          <w:szCs w:val="18"/>
        </w:rPr>
        <w:tab/>
      </w:r>
    </w:p>
    <w:p w14:paraId="1CA7F751" w14:textId="77777777" w:rsidR="0027127C" w:rsidRDefault="0027127C" w:rsidP="0027127C">
      <w:pPr>
        <w:pStyle w:val="NoSpacing"/>
        <w:tabs>
          <w:tab w:val="left" w:pos="4320"/>
          <w:tab w:val="left" w:pos="6660"/>
          <w:tab w:val="right" w:pos="9360"/>
        </w:tabs>
        <w:jc w:val="both"/>
        <w:rPr>
          <w:rFonts w:ascii="Times New Roman" w:hAnsi="Times New Roman" w:cs="Times New Roman"/>
          <w:sz w:val="18"/>
          <w:szCs w:val="18"/>
        </w:rPr>
      </w:pPr>
    </w:p>
    <w:p w14:paraId="72C7AA7A" w14:textId="77777777" w:rsidR="0027127C" w:rsidRPr="00367A27" w:rsidRDefault="0027127C" w:rsidP="0027127C">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St. Louis, MO</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63131 </w:t>
      </w:r>
    </w:p>
    <w:p w14:paraId="70E3F22B" w14:textId="77777777" w:rsidR="0027127C" w:rsidRPr="00361711" w:rsidRDefault="0027127C" w:rsidP="0027127C">
      <w:pPr>
        <w:pStyle w:val="NoSpacing"/>
        <w:tabs>
          <w:tab w:val="left" w:pos="4320"/>
          <w:tab w:val="left" w:pos="6660"/>
          <w:tab w:val="right" w:pos="9360"/>
        </w:tabs>
        <w:jc w:val="both"/>
        <w:rPr>
          <w:rFonts w:ascii="Times New Roman" w:hAnsi="Times New Roman" w:cs="Times New Roman"/>
          <w:sz w:val="18"/>
          <w:szCs w:val="18"/>
        </w:rPr>
      </w:pPr>
      <w:r w:rsidRPr="00361711">
        <w:rPr>
          <w:rFonts w:ascii="Times New Roman" w:hAnsi="Times New Roman" w:cs="Times New Roman"/>
          <w:sz w:val="18"/>
          <w:szCs w:val="18"/>
        </w:rPr>
        <w:t xml:space="preserve">(City), (State) </w:t>
      </w:r>
      <w:r w:rsidRPr="00361711">
        <w:rPr>
          <w:rFonts w:ascii="Times New Roman" w:hAnsi="Times New Roman" w:cs="Times New Roman"/>
          <w:sz w:val="18"/>
          <w:szCs w:val="18"/>
        </w:rPr>
        <w:tab/>
      </w:r>
      <w:r>
        <w:rPr>
          <w:rFonts w:ascii="Times New Roman" w:hAnsi="Times New Roman" w:cs="Times New Roman"/>
          <w:sz w:val="18"/>
          <w:szCs w:val="18"/>
        </w:rPr>
        <w:tab/>
      </w:r>
      <w:r w:rsidRPr="00361711">
        <w:rPr>
          <w:rFonts w:ascii="Times New Roman" w:hAnsi="Times New Roman" w:cs="Times New Roman"/>
          <w:sz w:val="18"/>
          <w:szCs w:val="18"/>
        </w:rPr>
        <w:t>(Zip Code)</w:t>
      </w:r>
    </w:p>
    <w:p w14:paraId="0FE7D10B" w14:textId="77777777" w:rsidR="00B263B2" w:rsidRPr="00637AF4" w:rsidRDefault="00B263B2" w:rsidP="00637AF4">
      <w:pPr>
        <w:pStyle w:val="NoSpacing"/>
        <w:jc w:val="both"/>
        <w:rPr>
          <w:rFonts w:ascii="Times New Roman" w:hAnsi="Times New Roman" w:cs="Times New Roman"/>
        </w:rPr>
      </w:pPr>
    </w:p>
    <w:p w14:paraId="4B4B505D" w14:textId="3CEDE4B5"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27127C">
        <w:rPr>
          <w:rFonts w:ascii="Times New Roman" w:hAnsi="Times New Roman" w:cs="Times New Roman"/>
          <w:sz w:val="24"/>
          <w:szCs w:val="24"/>
          <w:u w:val="single"/>
        </w:rPr>
        <w:t>Council Creek Village, Inc.</w:t>
      </w:r>
      <w:r w:rsidRPr="0054675C">
        <w:rPr>
          <w:rFonts w:ascii="Times New Roman" w:hAnsi="Times New Roman" w:cs="Times New Roman"/>
          <w:sz w:val="24"/>
          <w:szCs w:val="24"/>
        </w:rPr>
        <w:t xml:space="preserve"> water facilities and to transfer water certificated service area under CCN No. </w:t>
      </w:r>
      <w:r w:rsidR="0027127C">
        <w:rPr>
          <w:rFonts w:ascii="Times New Roman" w:hAnsi="Times New Roman" w:cs="Times New Roman"/>
          <w:sz w:val="24"/>
          <w:szCs w:val="24"/>
          <w:u w:val="single"/>
        </w:rPr>
        <w:t>11118</w:t>
      </w:r>
      <w:r w:rsidRPr="0054675C">
        <w:rPr>
          <w:rFonts w:ascii="Times New Roman" w:hAnsi="Times New Roman" w:cs="Times New Roman"/>
          <w:sz w:val="24"/>
          <w:szCs w:val="24"/>
        </w:rPr>
        <w:t xml:space="preserve">, in </w:t>
      </w:r>
      <w:r w:rsidR="0027127C">
        <w:rPr>
          <w:rFonts w:ascii="Times New Roman" w:hAnsi="Times New Roman" w:cs="Times New Roman"/>
          <w:sz w:val="24"/>
          <w:szCs w:val="24"/>
          <w:u w:val="single"/>
        </w:rPr>
        <w:t>Burnet</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2356D08F" w14:textId="77777777" w:rsidR="00A83220" w:rsidRPr="0054675C" w:rsidRDefault="00A83220" w:rsidP="00A83220">
      <w:pPr>
        <w:pStyle w:val="NoSpacing"/>
        <w:rPr>
          <w:rFonts w:ascii="Times New Roman" w:hAnsi="Times New Roman" w:cs="Times New Roman"/>
          <w:sz w:val="24"/>
          <w:szCs w:val="24"/>
          <w:highlight w:val="yellow"/>
        </w:rPr>
      </w:pPr>
    </w:p>
    <w:p w14:paraId="548BD072" w14:textId="61FFBB9A" w:rsidR="00A83220" w:rsidRPr="000B112A" w:rsidRDefault="0027127C" w:rsidP="008C75C5">
      <w:pPr>
        <w:pStyle w:val="NoSpacing"/>
        <w:tabs>
          <w:tab w:val="left" w:pos="4320"/>
          <w:tab w:val="left" w:pos="657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Council Creek Village, Inc.</w:t>
      </w:r>
      <w:r>
        <w:rPr>
          <w:rFonts w:ascii="Times New Roman" w:hAnsi="Times New Roman" w:cs="Times New Roman"/>
          <w:sz w:val="24"/>
          <w:szCs w:val="24"/>
          <w:u w:val="single"/>
        </w:rPr>
        <w:tab/>
        <w:t xml:space="preserve">P.O. Box </w:t>
      </w:r>
      <w:r w:rsidR="008C75C5">
        <w:rPr>
          <w:rFonts w:ascii="Times New Roman" w:hAnsi="Times New Roman" w:cs="Times New Roman"/>
          <w:sz w:val="24"/>
          <w:szCs w:val="24"/>
          <w:u w:val="single"/>
        </w:rPr>
        <w:t>9500</w:t>
      </w:r>
      <w:r w:rsidR="008C75C5">
        <w:rPr>
          <w:rFonts w:ascii="Times New Roman" w:hAnsi="Times New Roman" w:cs="Times New Roman"/>
          <w:sz w:val="24"/>
          <w:szCs w:val="24"/>
          <w:u w:val="single"/>
        </w:rPr>
        <w:tab/>
        <w:t>Austin, TX</w:t>
      </w:r>
      <w:r w:rsidR="008C75C5">
        <w:rPr>
          <w:rFonts w:ascii="Times New Roman" w:hAnsi="Times New Roman" w:cs="Times New Roman"/>
          <w:sz w:val="24"/>
          <w:szCs w:val="24"/>
          <w:u w:val="single"/>
        </w:rPr>
        <w:tab/>
        <w:t>78766</w:t>
      </w:r>
    </w:p>
    <w:p w14:paraId="12C87EBB"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30B29331" w14:textId="77777777" w:rsidR="0054675C" w:rsidRPr="00637AF4" w:rsidRDefault="0054675C" w:rsidP="00637AF4">
      <w:pPr>
        <w:pStyle w:val="NoSpacing"/>
        <w:jc w:val="both"/>
        <w:rPr>
          <w:rFonts w:ascii="Times New Roman" w:hAnsi="Times New Roman" w:cs="Times New Roman"/>
        </w:rPr>
      </w:pPr>
    </w:p>
    <w:p w14:paraId="4DC58EAC"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proofErr w:type="spellStart"/>
      <w:r w:rsidRPr="00361711">
        <w:rPr>
          <w:rFonts w:ascii="Times New Roman" w:hAnsi="Times New Roman" w:cs="Times New Roman"/>
          <w:sz w:val="24"/>
          <w:szCs w:val="24"/>
        </w:rPr>
        <w:t>V.T.C.A</w:t>
      </w:r>
      <w:proofErr w:type="spellEnd"/>
      <w:r w:rsidRPr="00361711">
        <w:rPr>
          <w:rFonts w:ascii="Times New Roman" w:hAnsi="Times New Roman" w:cs="Times New Roman"/>
          <w:sz w:val="24"/>
          <w:szCs w:val="24"/>
        </w:rPr>
        <w:t>., Water Code § 13.301).  The transaction and the transfer of the CCN incl</w:t>
      </w:r>
      <w:r w:rsidR="00D93E52" w:rsidRPr="00361711">
        <w:rPr>
          <w:rFonts w:ascii="Times New Roman" w:hAnsi="Times New Roman" w:cs="Times New Roman"/>
          <w:sz w:val="24"/>
          <w:szCs w:val="24"/>
        </w:rPr>
        <w:t>udes the following subdivision:</w:t>
      </w:r>
    </w:p>
    <w:p w14:paraId="2EFF4E74" w14:textId="592DF495" w:rsidR="00B72768" w:rsidRPr="00361711" w:rsidRDefault="008C75C5">
      <w:pPr>
        <w:pStyle w:val="NoSpacing"/>
        <w:jc w:val="both"/>
        <w:rPr>
          <w:rFonts w:ascii="Times New Roman" w:hAnsi="Times New Roman" w:cs="Times New Roman"/>
          <w:sz w:val="24"/>
          <w:szCs w:val="24"/>
        </w:rPr>
      </w:pPr>
      <w:r w:rsidRPr="008C75C5">
        <w:rPr>
          <w:rFonts w:ascii="Times New Roman" w:hAnsi="Times New Roman" w:cs="Times New Roman"/>
          <w:sz w:val="24"/>
          <w:szCs w:val="24"/>
          <w:u w:val="single"/>
        </w:rPr>
        <w:t>Council Creek Village, Council Creek South, South Silver Creek Village</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1371762F" w14:textId="77777777" w:rsidR="00131F7C" w:rsidRPr="00944057" w:rsidRDefault="00131F7C" w:rsidP="00131F7C">
      <w:pPr>
        <w:pStyle w:val="NoSpacing"/>
        <w:rPr>
          <w:rFonts w:ascii="Times New Roman" w:hAnsi="Times New Roman" w:cs="Times New Roman"/>
          <w:sz w:val="24"/>
          <w:szCs w:val="24"/>
          <w:highlight w:val="yellow"/>
        </w:rPr>
      </w:pPr>
    </w:p>
    <w:p w14:paraId="02CFABD7" w14:textId="5E788E00" w:rsidR="00131F7C" w:rsidRDefault="00131F7C" w:rsidP="00131F7C">
      <w:pPr>
        <w:pStyle w:val="NoSpacing"/>
        <w:spacing w:after="240"/>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approximately </w:t>
      </w:r>
      <w:r w:rsidR="008C75C5">
        <w:rPr>
          <w:rFonts w:ascii="Times New Roman" w:hAnsi="Times New Roman" w:cs="Times New Roman"/>
          <w:sz w:val="24"/>
          <w:szCs w:val="24"/>
          <w:u w:val="single"/>
        </w:rPr>
        <w:t>8</w:t>
      </w:r>
      <w:r w:rsidR="008C75C5" w:rsidRPr="008C75C5">
        <w:rPr>
          <w:rFonts w:ascii="Times New Roman" w:hAnsi="Times New Roman" w:cs="Times New Roman"/>
          <w:sz w:val="24"/>
          <w:szCs w:val="24"/>
        </w:rPr>
        <w:t xml:space="preserve"> </w:t>
      </w:r>
      <w:r w:rsidRPr="00944057">
        <w:rPr>
          <w:rFonts w:ascii="Times New Roman" w:hAnsi="Times New Roman" w:cs="Times New Roman"/>
          <w:sz w:val="24"/>
          <w:szCs w:val="24"/>
        </w:rPr>
        <w:t>miles</w:t>
      </w:r>
      <w:r w:rsidRPr="008C75C5">
        <w:rPr>
          <w:rFonts w:ascii="Times New Roman" w:hAnsi="Times New Roman" w:cs="Times New Roman"/>
          <w:sz w:val="24"/>
          <w:szCs w:val="24"/>
        </w:rPr>
        <w:t xml:space="preserve"> </w:t>
      </w:r>
      <w:r w:rsidR="008C75C5">
        <w:rPr>
          <w:rFonts w:ascii="Times New Roman" w:hAnsi="Times New Roman" w:cs="Times New Roman"/>
          <w:sz w:val="24"/>
          <w:szCs w:val="24"/>
          <w:u w:val="single"/>
        </w:rPr>
        <w:t>northwest</w:t>
      </w:r>
      <w:r w:rsidRPr="008C75C5">
        <w:rPr>
          <w:rFonts w:ascii="Times New Roman" w:hAnsi="Times New Roman" w:cs="Times New Roman"/>
          <w:sz w:val="24"/>
          <w:szCs w:val="24"/>
        </w:rPr>
        <w:t xml:space="preserve"> </w:t>
      </w:r>
      <w:r w:rsidRPr="00944057">
        <w:rPr>
          <w:rFonts w:ascii="Times New Roman" w:hAnsi="Times New Roman" w:cs="Times New Roman"/>
          <w:sz w:val="24"/>
          <w:szCs w:val="24"/>
        </w:rPr>
        <w:t>of downtown</w:t>
      </w:r>
      <w:r w:rsidRPr="008C75C5">
        <w:rPr>
          <w:rFonts w:ascii="Times New Roman" w:hAnsi="Times New Roman" w:cs="Times New Roman"/>
          <w:sz w:val="24"/>
          <w:szCs w:val="24"/>
        </w:rPr>
        <w:t xml:space="preserve"> </w:t>
      </w:r>
      <w:r w:rsidR="008C75C5">
        <w:rPr>
          <w:rFonts w:ascii="Times New Roman" w:hAnsi="Times New Roman" w:cs="Times New Roman"/>
          <w:sz w:val="24"/>
          <w:szCs w:val="24"/>
          <w:u w:val="single"/>
        </w:rPr>
        <w:t>Burnet</w:t>
      </w:r>
      <w:r w:rsidRPr="00944057">
        <w:rPr>
          <w:rFonts w:ascii="Times New Roman" w:hAnsi="Times New Roman" w:cs="Times New Roman"/>
          <w:sz w:val="24"/>
          <w:szCs w:val="24"/>
        </w:rPr>
        <w:t xml:space="preserve">, Texas, and is generally bounded on the north by </w:t>
      </w:r>
      <w:r w:rsidR="008C75C5">
        <w:rPr>
          <w:rFonts w:ascii="Times New Roman" w:hAnsi="Times New Roman" w:cs="Times New Roman"/>
          <w:sz w:val="24"/>
          <w:szCs w:val="24"/>
          <w:u w:val="single"/>
        </w:rPr>
        <w:t>Baker Lane</w:t>
      </w:r>
      <w:r w:rsidRPr="00944057">
        <w:rPr>
          <w:rFonts w:ascii="Times New Roman" w:hAnsi="Times New Roman" w:cs="Times New Roman"/>
          <w:sz w:val="24"/>
          <w:szCs w:val="24"/>
        </w:rPr>
        <w:t xml:space="preserve">; on the east by </w:t>
      </w:r>
      <w:r w:rsidR="008C75C5">
        <w:rPr>
          <w:rFonts w:ascii="Times New Roman" w:hAnsi="Times New Roman" w:cs="Times New Roman"/>
          <w:sz w:val="24"/>
          <w:szCs w:val="24"/>
          <w:u w:val="single"/>
        </w:rPr>
        <w:t>Ranch Road 2341</w:t>
      </w:r>
      <w:r w:rsidRPr="00944057">
        <w:rPr>
          <w:rFonts w:ascii="Times New Roman" w:hAnsi="Times New Roman" w:cs="Times New Roman"/>
          <w:sz w:val="24"/>
          <w:szCs w:val="24"/>
        </w:rPr>
        <w:t xml:space="preserve">; on the south by </w:t>
      </w:r>
      <w:r w:rsidR="008C75C5">
        <w:rPr>
          <w:rFonts w:ascii="Times New Roman" w:hAnsi="Times New Roman" w:cs="Times New Roman"/>
          <w:sz w:val="24"/>
          <w:szCs w:val="24"/>
          <w:u w:val="single"/>
        </w:rPr>
        <w:t>CR 114</w:t>
      </w:r>
      <w:r w:rsidRPr="00944057">
        <w:rPr>
          <w:rFonts w:ascii="Times New Roman" w:hAnsi="Times New Roman" w:cs="Times New Roman"/>
          <w:sz w:val="24"/>
          <w:szCs w:val="24"/>
        </w:rPr>
        <w:t xml:space="preserve">; and on the west by </w:t>
      </w:r>
      <w:r w:rsidR="008C75C5">
        <w:rPr>
          <w:rFonts w:ascii="Times New Roman" w:hAnsi="Times New Roman" w:cs="Times New Roman"/>
          <w:sz w:val="24"/>
          <w:szCs w:val="24"/>
          <w:u w:val="single"/>
        </w:rPr>
        <w:t>Lake Buchanan</w:t>
      </w:r>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water</w:t>
      </w:r>
      <w:bookmarkStart w:id="0" w:name="_GoBack"/>
      <w:bookmarkEnd w:id="0"/>
      <w:r>
        <w:rPr>
          <w:rFonts w:ascii="Times New Roman" w:hAnsi="Times New Roman" w:cs="Times New Roman"/>
          <w:sz w:val="24"/>
          <w:szCs w:val="24"/>
        </w:rPr>
        <w:t xml:space="preserve"> </w:t>
      </w:r>
      <w:r w:rsidRPr="00944057">
        <w:rPr>
          <w:rFonts w:ascii="Times New Roman" w:hAnsi="Times New Roman" w:cs="Times New Roman"/>
          <w:sz w:val="24"/>
          <w:szCs w:val="24"/>
        </w:rPr>
        <w:t xml:space="preserve">CCN being transferred includes approximately </w:t>
      </w:r>
      <w:r w:rsidRPr="00D82C05">
        <w:rPr>
          <w:rFonts w:ascii="Times New Roman" w:hAnsi="Times New Roman" w:cs="Times New Roman"/>
          <w:sz w:val="24"/>
          <w:szCs w:val="24"/>
          <w:u w:val="single"/>
        </w:rPr>
        <w:fldChar w:fldCharType="begin"/>
      </w:r>
      <w:r w:rsidRPr="00D82C05">
        <w:rPr>
          <w:rFonts w:ascii="Times New Roman" w:hAnsi="Times New Roman" w:cs="Times New Roman"/>
          <w:sz w:val="24"/>
          <w:szCs w:val="24"/>
          <w:u w:val="single"/>
        </w:rPr>
        <w:instrText xml:space="preserve"> MERGEFIELD Total_Area </w:instrText>
      </w:r>
      <w:r w:rsidRPr="00D82C05">
        <w:rPr>
          <w:rFonts w:ascii="Times New Roman" w:hAnsi="Times New Roman" w:cs="Times New Roman"/>
          <w:sz w:val="24"/>
          <w:szCs w:val="24"/>
          <w:u w:val="single"/>
        </w:rPr>
        <w:fldChar w:fldCharType="separate"/>
      </w:r>
      <w:r w:rsidR="00D82C05" w:rsidRPr="00D82C05">
        <w:rPr>
          <w:rFonts w:ascii="Times New Roman" w:hAnsi="Times New Roman" w:cs="Times New Roman"/>
          <w:noProof/>
          <w:sz w:val="24"/>
          <w:szCs w:val="24"/>
          <w:u w:val="single"/>
        </w:rPr>
        <w:t>275</w:t>
      </w:r>
      <w:r w:rsidRPr="00D82C05">
        <w:rPr>
          <w:rFonts w:ascii="Times New Roman" w:hAnsi="Times New Roman" w:cs="Times New Roman"/>
          <w:sz w:val="24"/>
          <w:szCs w:val="24"/>
          <w:u w:val="single"/>
        </w:rPr>
        <w:fldChar w:fldCharType="end"/>
      </w:r>
      <w:r w:rsidRPr="00944057">
        <w:rPr>
          <w:rFonts w:ascii="Times New Roman" w:hAnsi="Times New Roman" w:cs="Times New Roman"/>
          <w:sz w:val="24"/>
          <w:szCs w:val="24"/>
        </w:rPr>
        <w:t xml:space="preserve"> acres and </w:t>
      </w:r>
      <w:r w:rsidR="00D82C05">
        <w:rPr>
          <w:rFonts w:ascii="Times New Roman" w:hAnsi="Times New Roman" w:cs="Times New Roman"/>
          <w:sz w:val="24"/>
          <w:szCs w:val="24"/>
          <w:u w:val="single"/>
        </w:rPr>
        <w:t>176</w:t>
      </w:r>
      <w:r w:rsidRPr="00944057">
        <w:rPr>
          <w:rFonts w:ascii="Times New Roman" w:hAnsi="Times New Roman" w:cs="Times New Roman"/>
          <w:sz w:val="24"/>
          <w:szCs w:val="24"/>
        </w:rPr>
        <w:t xml:space="preserve"> current customers.</w:t>
      </w:r>
      <w:r w:rsidR="00583509">
        <w:rPr>
          <w:rFonts w:ascii="Times New Roman" w:hAnsi="Times New Roman" w:cs="Times New Roman"/>
          <w:sz w:val="24"/>
          <w:szCs w:val="24"/>
        </w:rPr>
        <w:t xml:space="preserve"> </w:t>
      </w:r>
      <w:r w:rsidR="00583509" w:rsidRPr="00583509">
        <w:rPr>
          <w:rFonts w:ascii="Times New Roman" w:hAnsi="Times New Roman" w:cs="Times New Roman"/>
          <w:b/>
          <w:sz w:val="24"/>
          <w:szCs w:val="24"/>
        </w:rPr>
        <w:t>See enclosed map showing the requested area.</w:t>
      </w:r>
    </w:p>
    <w:p w14:paraId="3FB9F247"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5B9072B8"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F8DF062"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w:t>
      </w:r>
      <w:r w:rsidRPr="00361711">
        <w:rPr>
          <w:rFonts w:cs="Times New Roman"/>
          <w:szCs w:val="24"/>
        </w:rPr>
        <w:lastRenderedPageBreak/>
        <w:t xml:space="preserve">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374CB6B9"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50A9B78"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52FB1047"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4AC4ACA" w14:textId="77777777" w:rsidR="00A83220" w:rsidRPr="003C7B98" w:rsidRDefault="00A83220" w:rsidP="00A83220">
      <w:pPr>
        <w:spacing w:after="0" w:line="240" w:lineRule="auto"/>
        <w:jc w:val="both"/>
        <w:rPr>
          <w:rFonts w:cs="Times New Roman"/>
          <w:szCs w:val="24"/>
        </w:rPr>
      </w:pPr>
    </w:p>
    <w:p w14:paraId="60BDD670"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DD86339"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1636810" w14:textId="77777777" w:rsidR="00900E94" w:rsidRPr="00637AF4" w:rsidRDefault="00115771">
      <w:pPr>
        <w:spacing w:after="0" w:line="240" w:lineRule="auto"/>
        <w:jc w:val="both"/>
        <w:rPr>
          <w:rFonts w:cs="Times New Roman"/>
        </w:rPr>
      </w:pPr>
      <w:r w:rsidRPr="00637AF4">
        <w:rPr>
          <w:rFonts w:cs="Times New Roman"/>
        </w:rPr>
        <w:br w:type="page"/>
      </w:r>
    </w:p>
    <w:p w14:paraId="7D9BE615"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0D69D47"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245C8B21"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1EF02EC" wp14:editId="79501709">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D523EC4"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273EAD83"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2A9338EF" w14:textId="601A18DE"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D82C05">
        <w:rPr>
          <w:rFonts w:cs="Times New Roman"/>
          <w:sz w:val="23"/>
          <w:szCs w:val="23"/>
        </w:rPr>
        <w:t>51031</w:t>
      </w:r>
    </w:p>
    <w:p w14:paraId="6CFBE11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5F73F5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946D77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DC57DD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5C78CFF5"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21CECEB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5DCD46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3CCC39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1793C3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308168C"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7855C967"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E1C7EBD" w14:textId="77777777" w:rsidR="000B4C24" w:rsidRPr="00F26B9E" w:rsidRDefault="000B4C24" w:rsidP="000B4C24">
      <w:pPr>
        <w:widowControl w:val="0"/>
        <w:spacing w:after="0" w:line="240" w:lineRule="auto"/>
        <w:rPr>
          <w:rFonts w:eastAsia="Times New Roman" w:cs="Times New Roman"/>
          <w:szCs w:val="20"/>
        </w:rPr>
      </w:pPr>
    </w:p>
    <w:p w14:paraId="7636D81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10E17B2" w14:textId="77777777" w:rsidR="000B4C24" w:rsidRPr="00F26B9E" w:rsidRDefault="000B4C24" w:rsidP="000B4C24">
      <w:pPr>
        <w:widowControl w:val="0"/>
        <w:spacing w:after="0" w:line="240" w:lineRule="auto"/>
        <w:rPr>
          <w:rFonts w:eastAsia="Times New Roman" w:cs="Times New Roman"/>
          <w:szCs w:val="20"/>
        </w:rPr>
      </w:pPr>
    </w:p>
    <w:p w14:paraId="04AFDA04"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694B7077"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E267B19" w14:textId="77777777" w:rsidR="000B4C24" w:rsidRPr="00F26B9E" w:rsidRDefault="000B4C24" w:rsidP="000B4C24">
      <w:pPr>
        <w:spacing w:after="0" w:line="240" w:lineRule="auto"/>
        <w:rPr>
          <w:rFonts w:eastAsia="Times New Roman" w:cs="Times New Roman"/>
          <w:szCs w:val="20"/>
        </w:rPr>
      </w:pPr>
    </w:p>
    <w:p w14:paraId="754D16D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9722F1E" w14:textId="77777777" w:rsidR="000B4C24" w:rsidRPr="00F26B9E" w:rsidRDefault="000B4C24" w:rsidP="000B4C24">
      <w:pPr>
        <w:widowControl w:val="0"/>
        <w:spacing w:after="0" w:line="240" w:lineRule="auto"/>
        <w:rPr>
          <w:rFonts w:eastAsia="Times New Roman" w:cs="Times New Roman"/>
          <w:szCs w:val="20"/>
        </w:rPr>
      </w:pPr>
    </w:p>
    <w:p w14:paraId="1C8652D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825AE44" w14:textId="77777777" w:rsidR="000B4C24" w:rsidRPr="00F26B9E" w:rsidRDefault="000B4C24" w:rsidP="000B4C24">
      <w:pPr>
        <w:spacing w:after="0" w:line="240" w:lineRule="auto"/>
        <w:rPr>
          <w:rFonts w:eastAsia="Times New Roman" w:cs="Times New Roman"/>
          <w:szCs w:val="20"/>
        </w:rPr>
      </w:pPr>
    </w:p>
    <w:p w14:paraId="089B5992"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4AC7FAF9"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4F4007D" w14:textId="77777777" w:rsidR="000B4C24" w:rsidRPr="00F26B9E" w:rsidRDefault="000B4C24" w:rsidP="000B4C24">
      <w:pPr>
        <w:widowControl w:val="0"/>
        <w:spacing w:after="0" w:line="192" w:lineRule="auto"/>
        <w:rPr>
          <w:rFonts w:eastAsia="Times New Roman" w:cs="Times New Roman"/>
          <w:szCs w:val="20"/>
        </w:rPr>
      </w:pPr>
    </w:p>
    <w:p w14:paraId="4FC3BA0A"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22C4EA93"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767D42D" w14:textId="77777777" w:rsidR="00E012D6" w:rsidRDefault="00E012D6" w:rsidP="00E012D6">
      <w:pPr>
        <w:widowControl w:val="0"/>
        <w:tabs>
          <w:tab w:val="right" w:pos="10080"/>
        </w:tabs>
        <w:spacing w:after="0" w:line="215" w:lineRule="auto"/>
        <w:rPr>
          <w:rFonts w:eastAsia="Times New Roman" w:cs="Times New Roman"/>
          <w:szCs w:val="20"/>
        </w:rPr>
      </w:pPr>
    </w:p>
    <w:p w14:paraId="6543CD30" w14:textId="77777777" w:rsidR="000B1070" w:rsidRDefault="000B1070" w:rsidP="00E012D6">
      <w:pPr>
        <w:widowControl w:val="0"/>
        <w:tabs>
          <w:tab w:val="right" w:pos="10080"/>
        </w:tabs>
        <w:spacing w:after="0" w:line="215" w:lineRule="auto"/>
        <w:rPr>
          <w:rFonts w:eastAsia="Times New Roman" w:cs="Times New Roman"/>
          <w:szCs w:val="20"/>
        </w:rPr>
      </w:pPr>
    </w:p>
    <w:p w14:paraId="75239A9A"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F81E2" w14:textId="77777777" w:rsidR="00C84144" w:rsidRDefault="00C84144" w:rsidP="0043535A">
      <w:pPr>
        <w:spacing w:after="0" w:line="240" w:lineRule="auto"/>
      </w:pPr>
      <w:r>
        <w:separator/>
      </w:r>
    </w:p>
  </w:endnote>
  <w:endnote w:type="continuationSeparator" w:id="0">
    <w:p w14:paraId="2DE26EB7" w14:textId="77777777" w:rsidR="00C84144" w:rsidRDefault="00C84144"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4F09"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862E3" w14:textId="77777777" w:rsidR="00C84144" w:rsidRDefault="00C84144" w:rsidP="0043535A">
      <w:pPr>
        <w:spacing w:after="0" w:line="240" w:lineRule="auto"/>
      </w:pPr>
      <w:r>
        <w:separator/>
      </w:r>
    </w:p>
  </w:footnote>
  <w:footnote w:type="continuationSeparator" w:id="0">
    <w:p w14:paraId="2BA41C14" w14:textId="77777777" w:rsidR="00C84144" w:rsidRDefault="00C84144"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144"/>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0423"/>
    <w:rsid w:val="00265328"/>
    <w:rsid w:val="0027127C"/>
    <w:rsid w:val="002823AE"/>
    <w:rsid w:val="002C23FB"/>
    <w:rsid w:val="002E4AB1"/>
    <w:rsid w:val="002F2C0B"/>
    <w:rsid w:val="002F4412"/>
    <w:rsid w:val="00333330"/>
    <w:rsid w:val="00355C81"/>
    <w:rsid w:val="00361711"/>
    <w:rsid w:val="00380A0B"/>
    <w:rsid w:val="003A3488"/>
    <w:rsid w:val="003A71AD"/>
    <w:rsid w:val="003B7DC4"/>
    <w:rsid w:val="003C7B98"/>
    <w:rsid w:val="003E4A32"/>
    <w:rsid w:val="003E5721"/>
    <w:rsid w:val="00413E1E"/>
    <w:rsid w:val="00431DF8"/>
    <w:rsid w:val="0043535A"/>
    <w:rsid w:val="004353DB"/>
    <w:rsid w:val="004A23B5"/>
    <w:rsid w:val="004C1918"/>
    <w:rsid w:val="004F29C3"/>
    <w:rsid w:val="005051E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A3A84"/>
    <w:rsid w:val="0071089F"/>
    <w:rsid w:val="00740CCB"/>
    <w:rsid w:val="007816BF"/>
    <w:rsid w:val="007D236D"/>
    <w:rsid w:val="007F043D"/>
    <w:rsid w:val="007F7414"/>
    <w:rsid w:val="0080277E"/>
    <w:rsid w:val="00812529"/>
    <w:rsid w:val="00832073"/>
    <w:rsid w:val="008A5B6B"/>
    <w:rsid w:val="008C75C5"/>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4144"/>
    <w:rsid w:val="00C86427"/>
    <w:rsid w:val="00CD1066"/>
    <w:rsid w:val="00CE188B"/>
    <w:rsid w:val="00D01DF4"/>
    <w:rsid w:val="00D04CF2"/>
    <w:rsid w:val="00D20C00"/>
    <w:rsid w:val="00D25959"/>
    <w:rsid w:val="00D55511"/>
    <w:rsid w:val="00D82C05"/>
    <w:rsid w:val="00D90E37"/>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460B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STM%20Notice%20and%20Affidavit%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21D62-645F-4557-904A-E627E817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Template.dotx</Template>
  <TotalTime>0</TotalTime>
  <Pages>3</Pages>
  <Words>750</Words>
  <Characters>4279</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2020-09-02T20:57:00Z</dcterms:created>
  <dcterms:modified xsi:type="dcterms:W3CDTF">2020-09-02T20:57:00Z</dcterms:modified>
</cp:coreProperties>
</file>